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 w:rsidR="00445406"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445406">
        <w:rPr>
          <w:b/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445406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 w:rsidR="00445406">
        <w:rPr>
          <w:b/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</w:t>
      </w:r>
      <w:r w:rsidRPr="003D4B04">
        <w:rPr>
          <w:sz w:val="28"/>
          <w:szCs w:val="28"/>
        </w:rPr>
        <w:lastRenderedPageBreak/>
        <w:t>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="00445406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</w:t>
      </w:r>
      <w:r w:rsidRPr="0063405F">
        <w:rPr>
          <w:b/>
          <w:sz w:val="28"/>
          <w:szCs w:val="28"/>
        </w:rPr>
        <w:lastRenderedPageBreak/>
        <w:t xml:space="preserve">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 xml:space="preserve">признание гражданина безработным и установление пособия по </w:t>
      </w:r>
      <w:r w:rsidRPr="00966C36">
        <w:rPr>
          <w:sz w:val="28"/>
          <w:szCs w:val="28"/>
        </w:rPr>
        <w:lastRenderedPageBreak/>
        <w:t>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175C82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175C82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175C82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175C82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175C82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175C82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</w:t>
      </w:r>
      <w:r w:rsidRPr="00DB621A">
        <w:rPr>
          <w:sz w:val="28"/>
          <w:szCs w:val="28"/>
        </w:rPr>
        <w:lastRenderedPageBreak/>
        <w:t>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 xml:space="preserve">есплатная юридическая помощь не оказывается гражданину, если </w:t>
      </w:r>
      <w:r w:rsidRPr="009C5F53">
        <w:rPr>
          <w:sz w:val="28"/>
          <w:szCs w:val="28"/>
        </w:rPr>
        <w:lastRenderedPageBreak/>
        <w:t>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68" w:rsidRDefault="00590B68" w:rsidP="00EE460F">
      <w:r>
        <w:separator/>
      </w:r>
    </w:p>
  </w:endnote>
  <w:endnote w:type="continuationSeparator" w:id="1">
    <w:p w:rsidR="00590B68" w:rsidRDefault="00590B68" w:rsidP="00EE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68" w:rsidRDefault="00590B68" w:rsidP="00EE460F">
      <w:r>
        <w:separator/>
      </w:r>
    </w:p>
  </w:footnote>
  <w:footnote w:type="continuationSeparator" w:id="1">
    <w:p w:rsidR="00590B68" w:rsidRDefault="00590B68" w:rsidP="00EE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53888"/>
    </w:sdtPr>
    <w:sdtEndPr>
      <w:rPr>
        <w:sz w:val="16"/>
        <w:szCs w:val="16"/>
      </w:rPr>
    </w:sdtEndPr>
    <w:sdtContent>
      <w:p w:rsidR="00EE460F" w:rsidRPr="00EE460F" w:rsidRDefault="00175C82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="00EE460F"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445406">
          <w:rPr>
            <w:noProof/>
            <w:sz w:val="16"/>
            <w:szCs w:val="16"/>
          </w:rPr>
          <w:t>2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75C82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45406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90B68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1DBE-0C07-4199-9164-107006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kolotovkina</dc:creator>
  <cp:lastModifiedBy>1</cp:lastModifiedBy>
  <cp:revision>4</cp:revision>
  <cp:lastPrinted>2022-02-22T10:50:00Z</cp:lastPrinted>
  <dcterms:created xsi:type="dcterms:W3CDTF">2022-02-24T15:13:00Z</dcterms:created>
  <dcterms:modified xsi:type="dcterms:W3CDTF">2022-03-01T12:33:00Z</dcterms:modified>
</cp:coreProperties>
</file>