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8"/>
          <w:b/>
          <w:sz w:val="28"/>
          <w:b/>
          <w:szCs w:val="28"/>
          <w:rFonts w:ascii="Times New Roman" w:hAnsi="Times New Roman" w:eastAsia="font208" w:cs="Times New Roman"/>
          <w:color w:val="00000A"/>
          <w:lang w:val="ru-RU" w:eastAsia="ru-RU" w:bidi="ar-SA"/>
        </w:rPr>
      </w:pPr>
      <w:r>
        <w:rPr>
          <w:rFonts w:eastAsia="font208" w:cs="Times New Roman" w:ascii="Times New Roman" w:hAnsi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РОСТОВСКАЯ ОБЛАСТЬ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КРАСНОСУЛИНСКИЙ РАЙОН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ОБРАЗОВАНИЕ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«КОМИССАРОВСКОЕ СЕЛЬСКОЕ ПОСЕЛЕНИЕ»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КОМИССАРОВСКОГО СЕЛЬСКОГО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ПОСЕЛЕНИЯ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.0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.2022 </w:t>
      </w:r>
      <w:r>
        <w:rPr>
          <w:rFonts w:cs="Times New Roman" w:ascii="Times New Roman" w:hAnsi="Times New Roman"/>
          <w:b/>
          <w:sz w:val="28"/>
          <w:szCs w:val="28"/>
        </w:rPr>
        <w:t xml:space="preserve">.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sz w:val="28"/>
          <w:szCs w:val="28"/>
        </w:rPr>
        <w:t>42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х. Лихой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82 от 12.07.2017года </w:t>
      </w:r>
      <w:r>
        <w:rPr>
          <w:rFonts w:cs="Times New Roman" w:ascii="Times New Roman" w:hAnsi="Times New Roman"/>
          <w:sz w:val="24"/>
          <w:szCs w:val="24"/>
        </w:rPr>
        <w:t>«О</w:t>
      </w:r>
      <w:r>
        <w:rPr>
          <w:rFonts w:cs="Times New Roman" w:ascii="Times New Roman" w:hAnsi="Times New Roman"/>
          <w:sz w:val="24"/>
          <w:szCs w:val="24"/>
        </w:rPr>
        <w:t>б утверждении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4"/>
          <w:szCs w:val="24"/>
        </w:rPr>
        <w:t>Положения о порядке проведении земляных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4"/>
          <w:szCs w:val="24"/>
        </w:rPr>
        <w:t>работ на территории Комиссаровского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4"/>
          <w:szCs w:val="24"/>
        </w:rPr>
        <w:t>сельского поселения</w:t>
      </w:r>
      <w:r>
        <w:rPr>
          <w:rFonts w:cs="Times New Roman" w:ascii="Times New Roman" w:hAnsi="Times New Roman"/>
          <w:sz w:val="24"/>
          <w:szCs w:val="24"/>
        </w:rPr>
        <w:t>»</w:t>
      </w:r>
      <w:r/>
    </w:p>
    <w:p>
      <w:pPr>
        <w:pStyle w:val="Normal"/>
        <w:spacing w:lineRule="auto" w:line="240" w:before="0" w:after="0"/>
        <w:contextualSpacing/>
        <w:jc w:val="both"/>
        <w:rPr>
          <w:sz w:val="24"/>
          <w:sz w:val="24"/>
          <w:szCs w:val="24"/>
          <w:rFonts w:ascii="Times New Roman" w:hAnsi="Times New Roman" w:eastAsia="font208" w:cs="Times New Roman"/>
          <w:color w:val="00000A"/>
          <w:lang w:val="ru-RU" w:eastAsia="ru-RU" w:bidi="ar-SA"/>
        </w:rPr>
      </w:pPr>
      <w:r>
        <w:rPr>
          <w:rFonts w:eastAsia="font208" w:cs="Times New Roman" w:ascii="Times New Roman" w:hAnsi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240" w:before="0" w:after="0"/>
        <w:ind w:left="-454" w:firstLine="454"/>
        <w:contextualSpacing/>
        <w:jc w:val="both"/>
      </w:pPr>
      <w:r>
        <w:rPr>
          <w:rFonts w:cs="Times New Roman" w:ascii="Times New Roman" w:hAnsi="Times New Roman"/>
          <w:color w:val="000000"/>
          <w:sz w:val="24"/>
          <w:szCs w:val="24"/>
        </w:rPr>
        <w:t>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 исполнении п.1.2 Перечня рекомендаций Правительства Ростовской области по вопросу газификации Ростовской области в 2021году и выполнении мероприятий по догазификации домовладений граждан. </w:t>
      </w:r>
      <w:r>
        <w:rPr>
          <w:rFonts w:ascii="Times New Roman" w:hAnsi="Times New Roman"/>
          <w:color w:val="000000"/>
          <w:sz w:val="24"/>
          <w:szCs w:val="24"/>
        </w:rPr>
        <w:t>В целях оперативного принятия мер при проведении плановых и аварийных работ, влияющих на нормальное обеспечение тепло -, водо-, электроснабжением, связью объектов жилищно-гражданского, производственного и иного назначения, обеспечения комфортного проживания населения на территории муниципального образования «Комиссаровское сельское поселение», руководствуясь ст.ст. 6, 29 Федерального закона «Об общих принципах организации местного самоуправления в Российской Федерации» от 06.10.2003 № 131-ФЗ, Уставом муниципального образования «Комиссаровского сельское поселение»,</w:t>
      </w:r>
      <w:r/>
    </w:p>
    <w:p>
      <w:pPr>
        <w:pStyle w:val="Style18"/>
        <w:spacing w:before="0" w:after="0"/>
        <w:ind w:left="0" w:right="0" w:hanging="0"/>
        <w:rPr>
          <w:sz w:val="22"/>
          <w:sz w:val="22"/>
          <w:szCs w:val="22"/>
          <w:rFonts w:ascii="Times New Roman" w:hAnsi="Times New Roman" w:eastAsia="font208" w:cs="font208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</w:rPr>
      </w:r>
      <w:r/>
    </w:p>
    <w:p>
      <w:pPr>
        <w:pStyle w:val="Style18"/>
        <w:jc w:val="center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font208" w:cs="font208"/>
          <w:color w:val="00000A"/>
          <w:lang w:val="ru-RU" w:eastAsia="ru-RU" w:bidi="ar-SA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ПОСТАНОВЛЯЮ:</w:t>
      </w:r>
      <w:r/>
    </w:p>
    <w:p>
      <w:pPr>
        <w:pStyle w:val="Style18"/>
        <w:spacing w:before="0" w:after="0"/>
        <w:ind w:left="0" w:right="0" w:hanging="0"/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изменения в утвержденное Положение о порядке проведения земляных работ на территории муниципального образовании «Комиссаровское сельское поселение» (постановление № 82 от 12.07.2017 года), регулирующие вопросы сокращения до 3-х рабочих дней сроков выдачи разрешений (ордеров) на производство земляных работ при строительстве газапроводов в случае отсутствия пересечения с другими инжинерными коммуникациями.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Style18"/>
        <w:spacing w:before="0" w:after="0"/>
        <w:ind w:left="0" w:right="0" w:hanging="0"/>
        <w:rPr>
          <w:sz w:val="24"/>
          <w:sz w:val="24"/>
          <w:szCs w:val="24"/>
          <w:rFonts w:ascii="Times New Roman" w:hAnsi="Times New Roman" w:eastAsia="font208" w:cs="font208"/>
          <w:color w:val="00000A"/>
          <w:lang w:val="ru-RU" w:eastAsia="ru-RU" w:bidi="ar-SA"/>
        </w:rPr>
      </w:pPr>
      <w:r>
        <w:rPr>
          <w:rFonts w:ascii="Times New Roman" w:hAnsi="Times New Roman"/>
          <w:sz w:val="24"/>
          <w:szCs w:val="24"/>
        </w:rPr>
        <w:t>2. Настоящее постановление подлежит обнародованию путем размещения на информационных стендах и на официальном сайте Администрации Комиссаровского сельского поселения.</w:t>
      </w:r>
      <w:r/>
    </w:p>
    <w:p>
      <w:pPr>
        <w:pStyle w:val="Style18"/>
        <w:spacing w:before="0" w:after="0"/>
        <w:ind w:left="0" w:right="0" w:hanging="0"/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собой.</w:t>
      </w:r>
      <w:r/>
    </w:p>
    <w:p>
      <w:pPr>
        <w:pStyle w:val="Style18"/>
        <w:spacing w:before="0" w:after="0"/>
        <w:ind w:left="0" w:right="0" w:hanging="0"/>
        <w:rPr>
          <w:sz w:val="22"/>
          <w:sz w:val="22"/>
          <w:szCs w:val="22"/>
          <w:rFonts w:ascii="Calibri" w:hAnsi="Calibri" w:eastAsia="font208" w:cs="font208"/>
          <w:color w:val="00000A"/>
          <w:lang w:val="ru-RU" w:eastAsia="ru-RU" w:bidi="ar-SA"/>
        </w:rPr>
      </w:pPr>
      <w:r>
        <w:rPr/>
      </w:r>
      <w:r/>
    </w:p>
    <w:p>
      <w:pPr>
        <w:pStyle w:val="Style18"/>
        <w:spacing w:before="0" w:after="0"/>
        <w:ind w:left="0" w:right="0" w:hanging="0"/>
      </w:pPr>
      <w:r>
        <w:rPr>
          <w:rFonts w:cs="Times New Roman" w:ascii="Times New Roman" w:hAnsi="Times New Roman"/>
          <w:sz w:val="24"/>
          <w:szCs w:val="24"/>
        </w:rPr>
        <w:t>Глава Администрации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4"/>
          <w:szCs w:val="24"/>
        </w:rPr>
        <w:t>Комиссаровского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4"/>
          <w:szCs w:val="24"/>
        </w:rPr>
        <w:t>сельского поселения:                                                                    Е.Н. Безрукова</w:t>
      </w:r>
      <w:r/>
    </w:p>
    <w:p>
      <w:pPr>
        <w:pStyle w:val="Normal"/>
        <w:spacing w:before="0" w:after="0"/>
        <w:jc w:val="right"/>
        <w:rPr>
          <w:sz w:val="24"/>
          <w:sz w:val="24"/>
          <w:szCs w:val="24"/>
          <w:rFonts w:ascii="Calibri" w:hAnsi="Calibri" w:eastAsia="font208" w:cs="font208"/>
          <w:color w:val="00000A"/>
          <w:lang w:val="ru-RU" w:eastAsia="ru-RU" w:bidi="ar-SA"/>
        </w:rPr>
      </w:pPr>
      <w:r>
        <w:rPr>
          <w:rFonts w:eastAsia="font208" w:cs="font208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before="0" w:after="0"/>
        <w:jc w:val="right"/>
        <w:rPr>
          <w:sz w:val="24"/>
          <w:sz w:val="24"/>
          <w:szCs w:val="24"/>
          <w:rFonts w:ascii="Calibri" w:hAnsi="Calibri" w:eastAsia="font208" w:cs="font208"/>
          <w:color w:val="00000A"/>
          <w:lang w:val="ru-RU" w:eastAsia="ru-RU" w:bidi="ar-SA"/>
        </w:rPr>
      </w:pPr>
      <w:r>
        <w:rPr>
          <w:rFonts w:eastAsia="font208" w:cs="font208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before="0" w:after="0"/>
        <w:jc w:val="right"/>
        <w:rPr>
          <w:sz w:val="22"/>
          <w:sz w:val="22"/>
          <w:szCs w:val="22"/>
          <w:rFonts w:ascii="Calibri" w:hAnsi="Calibri" w:eastAsia="font208" w:cs="font208"/>
          <w:color w:val="00000A"/>
          <w:lang w:val="ru-RU" w:eastAsia="ru-RU" w:bidi="ar-SA"/>
        </w:rPr>
      </w:pPr>
      <w:r>
        <w:rPr>
          <w:rFonts w:eastAsia="font208" w:cs="font208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jc w:val="right"/>
        <w:rPr>
          <w:sz w:val="28"/>
          <w:sz w:val="28"/>
          <w:szCs w:val="28"/>
          <w:rFonts w:ascii="Calibri" w:hAnsi="Calibri" w:eastAsia="font208" w:cs="font208"/>
          <w:color w:val="00000A"/>
          <w:lang w:val="ru-RU" w:eastAsia="ru-RU" w:bidi="ar-SA"/>
        </w:rPr>
      </w:pPr>
      <w:r>
        <w:rPr>
          <w:rFonts w:eastAsia="font208" w:cs="font208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eastAsia="font208" w:cs="Times New Roman"/>
          <w:color w:val="00000A"/>
          <w:lang w:val="ru-RU" w:eastAsia="ru-RU" w:bidi="ar-SA"/>
        </w:rPr>
      </w:pPr>
      <w:r>
        <w:rPr>
          <w:rFonts w:eastAsia="font208" w:cs="Times New Roman" w:ascii="Times New Roman" w:hAnsi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before="0" w:after="0"/>
        <w:jc w:val="center"/>
        <w:rPr>
          <w:sz w:val="22"/>
          <w:sz w:val="22"/>
          <w:szCs w:val="22"/>
          <w:rFonts w:ascii="Calibri" w:hAnsi="Calibri" w:eastAsia="font208" w:cs="font208"/>
          <w:color w:val="00000A"/>
          <w:lang w:val="ru-RU" w:eastAsia="ru-RU" w:bidi="ar-SA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font208" w:cs="font208"/>
      <w:color w:val="00000A"/>
      <w:sz w:val="22"/>
      <w:szCs w:val="22"/>
      <w:lang w:val="ru-RU" w:eastAsia="ru-RU" w:bidi="ar-SA"/>
    </w:rPr>
  </w:style>
  <w:style w:type="character" w:styleId="DefaultParagraphFont" w:customStyle="1">
    <w:name w:val="Default Paragraph Font"/>
    <w:rPr/>
  </w:style>
  <w:style w:type="character" w:styleId="Style14" w:customStyle="1">
    <w:name w:val="Текст сноски Знак"/>
    <w:basedOn w:val="DefaultParagraphFont"/>
    <w:rPr>
      <w:sz w:val="20"/>
      <w:szCs w:val="20"/>
    </w:rPr>
  </w:style>
  <w:style w:type="character" w:styleId="Style15" w:customStyle="1">
    <w:name w:val="Абзац списка Знак"/>
    <w:rPr>
      <w:rFonts w:eastAsia="font208"/>
      <w:lang w:eastAsia="ru-RU"/>
    </w:rPr>
  </w:style>
  <w:style w:type="character" w:styleId="Style16" w:customStyle="1">
    <w:name w:val="Текст выноски Знак"/>
    <w:basedOn w:val="DefaultParagraphFont"/>
    <w:rPr>
      <w:rFonts w:ascii="Segoe UI" w:hAnsi="Segoe UI" w:eastAsia="font208" w:cs="Segoe UI"/>
      <w:sz w:val="18"/>
      <w:szCs w:val="18"/>
      <w:lang w:eastAsia="ru-RU"/>
    </w:rPr>
  </w:style>
  <w:style w:type="character" w:styleId="1" w:customStyle="1">
    <w:name w:val="Текст выноски Знак1"/>
    <w:basedOn w:val="DefaultParagraphFont"/>
    <w:link w:val="ab"/>
    <w:uiPriority w:val="99"/>
    <w:semiHidden/>
    <w:rsid w:val="007f01af"/>
    <w:rPr>
      <w:rFonts w:ascii="Tahoma" w:hAnsi="Tahoma" w:eastAsia="font208" w:cs="Tahoma"/>
      <w:color w:val="00000A"/>
      <w:sz w:val="16"/>
      <w:szCs w:val="16"/>
    </w:rPr>
  </w:style>
  <w:style w:type="paragraph" w:styleId="Style17" w:customStyle="1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Ari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pPr>
      <w:suppressLineNumbers/>
    </w:pPr>
    <w:rPr>
      <w:rFonts w:cs="Arial"/>
    </w:rPr>
  </w:style>
  <w:style w:type="paragraph" w:styleId="Footnotetext">
    <w:name w:val="footnote text"/>
    <w:basedOn w:val="Normal"/>
    <w:pPr>
      <w:spacing w:lineRule="auto" w:line="240" w:before="0" w:after="0"/>
    </w:pPr>
    <w:rPr>
      <w:rFonts w:eastAsia="Calibri"/>
      <w:sz w:val="20"/>
      <w:szCs w:val="20"/>
      <w:lang w:eastAsia="en-US"/>
    </w:rPr>
  </w:style>
  <w:style w:type="paragraph" w:styleId="ListParagraph" w:customStyle="1">
    <w:name w:val="List Paragraph"/>
    <w:basedOn w:val="Normal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10"/>
    <w:uiPriority w:val="99"/>
    <w:semiHidden/>
    <w:unhideWhenUsed/>
    <w:rsid w:val="007f01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LibreOffice/4.3.5.2$Windows_x86 LibreOffice_project/3a87456aaa6a95c63eea1c1b3201acedf0751bd5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2022-02-14T07:46:00Z</dcterms:created>
  <dc:creator>Золкина Олеся Алексеевна</dc:creator>
  <dc:language>ru-RU</dc:language>
  <cp:lastPrinted>2022-07-01T13:33:48Z</cp:lastPrinted>
  <dcterms:modified xsi:type="dcterms:W3CDTF">2022-07-01T13:34:26Z</dcterms:modified>
  <cp:revision>5</cp:revision>
</cp:coreProperties>
</file>