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57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>РОССИЙСКАЯ ФЕДЕРАЦИЯ</w:t>
      </w:r>
    </w:p>
    <w:p>
      <w:pPr>
        <w:pStyle w:val="Normal"/>
        <w:ind w:left="284" w:right="-57" w:hanging="284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>РОСТОВСКАЯ ОБЛАСТЬ</w:t>
      </w:r>
    </w:p>
    <w:p>
      <w:pPr>
        <w:pStyle w:val="Normal"/>
        <w:ind w:left="284" w:right="-57" w:hanging="284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>МУНИЦИПАЛЬНОЕ ОБРАЗОВАНИЕ</w:t>
      </w:r>
    </w:p>
    <w:p>
      <w:pPr>
        <w:pStyle w:val="Normal"/>
        <w:ind w:left="284" w:right="-57" w:hanging="284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</w:t>
      </w:r>
      <w:r>
        <w:rPr>
          <w:rFonts w:cs="Times New Roman" w:ascii="Times New Roman" w:hAnsi="Times New Roman"/>
          <w:b/>
          <w:sz w:val="26"/>
          <w:szCs w:val="26"/>
        </w:rPr>
        <w:t>КОМИССАРОВСКОЕ СЕЛЬСКОЕ ПОСЕЛЕНИЕ</w:t>
      </w:r>
      <w:r>
        <w:rPr>
          <w:rFonts w:cs="Times New Roman" w:ascii="Times New Roman" w:hAnsi="Times New Roman"/>
          <w:b/>
          <w:sz w:val="26"/>
          <w:szCs w:val="26"/>
        </w:rPr>
        <w:t>»</w:t>
      </w:r>
    </w:p>
    <w:p>
      <w:pPr>
        <w:pStyle w:val="Normal"/>
        <w:ind w:left="284" w:right="-57" w:hanging="284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cs="Times New Roman" w:ascii="Times New Roman" w:hAnsi="Times New Roman"/>
          <w:b/>
          <w:sz w:val="26"/>
          <w:szCs w:val="26"/>
        </w:rPr>
        <w:t>КОМИССАРОВСКОГО СЕЛЬСКОГО</w:t>
      </w:r>
    </w:p>
    <w:p>
      <w:pPr>
        <w:pStyle w:val="Normal"/>
        <w:ind w:left="284" w:right="-57" w:hanging="284"/>
        <w:jc w:val="center"/>
        <w:rPr>
          <w:rFonts w:cs="Times New Roman"/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284" w:right="-57" w:hanging="284"/>
        <w:jc w:val="center"/>
        <w:rPr>
          <w:rFonts w:cs="Times New Roman"/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284" w:right="-57" w:hanging="284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ПОСТАНОВЛЕНИЕ </w:t>
      </w:r>
    </w:p>
    <w:p>
      <w:pPr>
        <w:pStyle w:val="Normal"/>
        <w:ind w:left="284" w:hanging="284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27.05</w:t>
      </w:r>
      <w:r>
        <w:rPr>
          <w:rFonts w:cs="Times New Roman" w:ascii="Times New Roman" w:hAnsi="Times New Roman"/>
          <w:sz w:val="26"/>
          <w:szCs w:val="26"/>
        </w:rPr>
        <w:t xml:space="preserve">.2022 № </w:t>
      </w:r>
      <w:r>
        <w:rPr>
          <w:rFonts w:cs="Times New Roman" w:ascii="Times New Roman" w:hAnsi="Times New Roman"/>
          <w:sz w:val="26"/>
          <w:szCs w:val="26"/>
        </w:rPr>
        <w:t>51</w:t>
      </w:r>
    </w:p>
    <w:p>
      <w:pPr>
        <w:pStyle w:val="Normal"/>
        <w:ind w:left="284" w:hanging="284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х Лихой</w:t>
      </w:r>
    </w:p>
    <w:p>
      <w:pPr>
        <w:pStyle w:val="Normal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Об особенностях расчета арендной платы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по договорам аренды земельных участков,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находящихся в муниципальной собственности</w:t>
      </w:r>
    </w:p>
    <w:p>
      <w:pPr>
        <w:pStyle w:val="ConsPlusTitle"/>
        <w:widowControl/>
        <w:jc w:val="center"/>
        <w:rPr>
          <w:rFonts w:ascii="Times New Roman" w:hAnsi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  <w:t>Комиссаровского сельского поселения</w:t>
      </w:r>
      <w:r>
        <w:rPr>
          <w:rFonts w:cs="Times New Roman" w:ascii="Times New Roman" w:hAnsi="Times New Roman"/>
          <w:sz w:val="26"/>
          <w:szCs w:val="26"/>
          <w:highlight w:val="white"/>
        </w:rPr>
        <w:t>, в 2022 году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 w:ascii="Times New Roman" w:hAnsi="Times New Roman"/>
          <w:sz w:val="26"/>
          <w:szCs w:val="26"/>
          <w:highlight w:val="white"/>
        </w:rPr>
      </w:r>
    </w:p>
    <w:p>
      <w:pPr>
        <w:pStyle w:val="Normal"/>
        <w:ind w:firstLine="709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Федеральным законом от 14.03.2022 № 58-ФЗ «О внесении изменений в отдельные законодательные акты Российской Федерации», распоряжением Губернатора Ростовской области от 12.03.2022 № 49 «Об утверждении Плана первоочередных действий по обеспечению устойчивого развития Ростовской области в условиях внешнего санкционного давления», руководствуясь постановлением правительства Ростовской области 04.04.2022 №262 «Об особенностях расчета арендной платы по договорам аренды земельных участков, находящихся в государственной собственности, в 2022 году», постановлением Администрации Красносулинского района от 23.05.2022 №675 «Об особенностях расчета арендной платы за земельные участки, находящиеся в муниципальной собственности Красносулинского района Ростовской области, в 2022 году» статьей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  <w:highlight w:val="white"/>
        </w:rPr>
        <w:t>30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Устава муниципального образования </w:t>
      </w:r>
      <w:r>
        <w:rPr>
          <w:rFonts w:cs="Times New Roman" w:ascii="Times New Roman" w:hAnsi="Times New Roman"/>
          <w:sz w:val="26"/>
          <w:szCs w:val="26"/>
        </w:rPr>
        <w:t>Администрации Комиссаровского сельского поселени</w:t>
      </w:r>
      <w:r>
        <w:rPr>
          <w:rFonts w:cs="Times New Roman" w:ascii="Times New Roman" w:hAnsi="Times New Roman"/>
          <w:sz w:val="26"/>
          <w:szCs w:val="26"/>
          <w:highlight w:val="white"/>
        </w:rPr>
        <w:t>я</w:t>
      </w:r>
      <w:r>
        <w:rPr>
          <w:rFonts w:cs="Times New Roman" w:ascii="Times New Roman" w:hAnsi="Times New Roman"/>
          <w:sz w:val="26"/>
          <w:szCs w:val="26"/>
          <w:highlight w:val="white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Администрация </w:t>
      </w:r>
      <w:r>
        <w:rPr>
          <w:rFonts w:cs="Times New Roman" w:ascii="Times New Roman" w:hAnsi="Times New Roman"/>
          <w:sz w:val="26"/>
          <w:szCs w:val="26"/>
          <w:highlight w:val="white"/>
        </w:rPr>
        <w:t>Комиссаровского сельского поселения</w:t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kern w:val="2"/>
          <w:sz w:val="26"/>
          <w:szCs w:val="26"/>
          <w:lang w:eastAsia="en-US"/>
        </w:rPr>
      </w:pPr>
      <w:r>
        <w:rPr>
          <w:rFonts w:cs="Times New Roman" w:ascii="Times New Roman" w:hAnsi="Times New Roman"/>
          <w:b/>
          <w:kern w:val="2"/>
          <w:sz w:val="26"/>
          <w:szCs w:val="26"/>
          <w:lang w:eastAsia="en-US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t>ПОСТАНОВЛЯЕТ: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ind w:firstLine="709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 xml:space="preserve">1. Установить, что c 1 апреля по 31 декабря 2022 при расчете арендной платы за земельные участки, находящиеся в муниципальной собственности </w:t>
      </w:r>
      <w:r>
        <w:rPr>
          <w:rFonts w:cs="Times New Roman" w:ascii="Times New Roman" w:hAnsi="Times New Roman"/>
          <w:sz w:val="26"/>
          <w:szCs w:val="26"/>
          <w:lang w:eastAsia="en-US"/>
        </w:rPr>
        <w:t xml:space="preserve">Комиссаровского сельского поселения </w:t>
      </w:r>
      <w:r>
        <w:rPr>
          <w:rFonts w:cs="Times New Roman" w:ascii="Times New Roman" w:hAnsi="Times New Roman"/>
          <w:sz w:val="26"/>
          <w:szCs w:val="26"/>
          <w:lang w:eastAsia="en-US"/>
        </w:rPr>
        <w:t>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участка заключен после 1 апреля 2022 г. без проведения торгов.</w:t>
      </w:r>
    </w:p>
    <w:p>
      <w:pPr>
        <w:pStyle w:val="Normal"/>
        <w:widowControl/>
        <w:ind w:firstLine="709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  <w:sz w:val="26"/>
          <w:szCs w:val="26"/>
          <w:lang w:eastAsia="en-US"/>
        </w:rPr>
        <w:t xml:space="preserve">3. </w:t>
      </w:r>
      <w:r>
        <w:rPr>
          <w:rFonts w:cs="Times New Roman"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в средствах массовой информации</w:t>
      </w:r>
      <w:r>
        <w:rPr>
          <w:rFonts w:eastAsia="Calibri" w:cs="Times New Roman" w:ascii="Times New Roman" w:hAnsi="Times New Roman"/>
          <w:sz w:val="26"/>
          <w:szCs w:val="26"/>
        </w:rPr>
        <w:t>.</w:t>
      </w:r>
    </w:p>
    <w:p>
      <w:pPr>
        <w:pStyle w:val="ListParagraph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Контроль за исполнением настоящего постановления возложить на</w:t>
      </w:r>
    </w:p>
    <w:p>
      <w:pPr>
        <w:pStyle w:val="Normal"/>
        <w:ind w:left="0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едущ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его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специалист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а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 по вопросам имуществ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>енных и земельных отношений  Якушину С.Г.</w:t>
      </w:r>
    </w:p>
    <w:p>
      <w:pPr>
        <w:pStyle w:val="ListParagraph"/>
        <w:ind w:left="0" w:firstLine="709"/>
        <w:rPr>
          <w:rFonts w:cs="Times New Roman"/>
          <w:highlight w:val="yellow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Администрации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Комиссаровского сельского поселения                                                           Е.Н. Безрукова</w:t>
      </w:r>
    </w:p>
    <w:p>
      <w:pPr>
        <w:pStyle w:val="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305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1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7424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2146c9"/>
    <w:rPr>
      <w:rFonts w:ascii="Courier New" w:hAnsi="Courier New" w:eastAsia="Times New Roman" w:cs="Courier New"/>
      <w:b/>
      <w:bCs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9a6705"/>
    <w:rPr>
      <w:rFonts w:ascii="Arial" w:hAnsi="Arial" w:eastAsia="Times New Roman" w:cs="Arial"/>
      <w:sz w:val="28"/>
      <w:szCs w:val="28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9a6705"/>
    <w:rPr>
      <w:rFonts w:ascii="Arial" w:hAnsi="Arial" w:eastAsia="Times New Roman" w:cs="Arial"/>
      <w:sz w:val="28"/>
      <w:szCs w:val="28"/>
      <w:lang w:eastAsia="ru-RU"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927424"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Интернет-ссылка"/>
    <w:basedOn w:val="DefaultParagraphFont"/>
    <w:uiPriority w:val="99"/>
    <w:semiHidden/>
    <w:unhideWhenUsed/>
    <w:rsid w:val="0021158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/>
      <w:sz w:val="28"/>
      <w:szCs w:val="28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eastAsia="Times New Roman" w:cs="Times New Roman"/>
      <w:b/>
      <w:sz w:val="22"/>
      <w:szCs w:val="22"/>
    </w:rPr>
  </w:style>
  <w:style w:type="character" w:styleId="ListLabel11">
    <w:name w:val="ListLabel 11"/>
    <w:qFormat/>
    <w:rPr>
      <w:rFonts w:eastAsia="Times New Roman" w:cs="Times New Roman"/>
      <w:b/>
      <w:sz w:val="22"/>
      <w:szCs w:val="22"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eastAsia="Times New Roman" w:cs="Times New Roman"/>
      <w:b/>
      <w:sz w:val="22"/>
      <w:szCs w:val="22"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b/>
      <w:sz w:val="22"/>
      <w:szCs w:val="22"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b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  <w:sz w:val="22"/>
      <w:szCs w:val="22"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b/>
      <w:sz w:val="22"/>
      <w:szCs w:val="22"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b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</w:rPr>
  </w:style>
  <w:style w:type="character" w:styleId="ListLabel57">
    <w:name w:val="ListLabel 57"/>
    <w:qFormat/>
    <w:rPr>
      <w:b/>
    </w:rPr>
  </w:style>
  <w:style w:type="character" w:styleId="ListLabel58">
    <w:name w:val="ListLabel 58"/>
    <w:qFormat/>
    <w:rPr>
      <w:b/>
    </w:rPr>
  </w:style>
  <w:style w:type="character" w:styleId="ListLabel59">
    <w:name w:val="ListLabel 59"/>
    <w:qFormat/>
    <w:rPr>
      <w:b/>
      <w:sz w:val="22"/>
      <w:szCs w:val="22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b/>
    </w:rPr>
  </w:style>
  <w:style w:type="character" w:styleId="ListLabel67">
    <w:name w:val="ListLabel 67"/>
    <w:qFormat/>
    <w:rPr>
      <w:b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eastAsia="Times New Roman" w:cs="Times New Roman"/>
      <w:b/>
      <w:sz w:val="22"/>
      <w:szCs w:val="22"/>
    </w:rPr>
  </w:style>
  <w:style w:type="character" w:styleId="ListLabel72">
    <w:name w:val="ListLabel 72"/>
    <w:qFormat/>
    <w:rPr>
      <w:b/>
    </w:rPr>
  </w:style>
  <w:style w:type="character" w:styleId="ListLabel73">
    <w:name w:val="ListLabel 73"/>
    <w:qFormat/>
    <w:rPr>
      <w:b/>
    </w:rPr>
  </w:style>
  <w:style w:type="character" w:styleId="ListLabel74">
    <w:name w:val="ListLabel 74"/>
    <w:qFormat/>
    <w:rPr>
      <w:b/>
    </w:rPr>
  </w:style>
  <w:style w:type="character" w:styleId="ListLabel75">
    <w:name w:val="ListLabel 75"/>
    <w:qFormat/>
    <w:rPr>
      <w:b/>
    </w:rPr>
  </w:style>
  <w:style w:type="character" w:styleId="ListLabel76">
    <w:name w:val="ListLabel 76"/>
    <w:qFormat/>
    <w:rPr>
      <w:b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b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b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b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sz w:val="22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b/>
    </w:rPr>
  </w:style>
  <w:style w:type="character" w:styleId="ListLabel104">
    <w:name w:val="ListLabel 104"/>
    <w:qFormat/>
    <w:rPr>
      <w:sz w:val="2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eastAsia="Times New Roman" w:cs="Times New Roman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sz w:val="22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link w:val="a4"/>
    <w:qFormat/>
    <w:rsid w:val="002146c9"/>
    <w:pPr>
      <w:widowControl/>
      <w:ind w:hanging="0"/>
      <w:jc w:val="center"/>
    </w:pPr>
    <w:rPr>
      <w:rFonts w:ascii="Courier New" w:hAnsi="Courier New" w:cs="Courier New"/>
      <w:b/>
      <w:bCs/>
    </w:rPr>
  </w:style>
  <w:style w:type="paragraph" w:styleId="ConsPlusTitle" w:customStyle="1">
    <w:name w:val="ConsPlusTitle"/>
    <w:qFormat/>
    <w:rsid w:val="002146c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146c9"/>
    <w:pPr>
      <w:spacing w:before="0" w:after="0"/>
      <w:ind w:left="720" w:firstLine="720"/>
      <w:contextualSpacing/>
    </w:pPr>
    <w:rPr/>
  </w:style>
  <w:style w:type="paragraph" w:styleId="Style25" w:customStyle="1">
    <w:name w:val="Текст (лев. подпись)"/>
    <w:basedOn w:val="Normal"/>
    <w:qFormat/>
    <w:rsid w:val="00ed026a"/>
    <w:pPr>
      <w:ind w:hanging="0"/>
      <w:jc w:val="left"/>
    </w:pPr>
    <w:rPr/>
  </w:style>
  <w:style w:type="paragraph" w:styleId="Style26" w:customStyle="1">
    <w:name w:val="Текст (прав. подпись)"/>
    <w:basedOn w:val="Normal"/>
    <w:qFormat/>
    <w:rsid w:val="00ed026a"/>
    <w:pPr>
      <w:ind w:hanging="0"/>
      <w:jc w:val="right"/>
    </w:pPr>
    <w:rPr/>
  </w:style>
  <w:style w:type="paragraph" w:styleId="Style27" w:customStyle="1">
    <w:name w:val="Прижатый влево"/>
    <w:basedOn w:val="Normal"/>
    <w:qFormat/>
    <w:rsid w:val="00ed026a"/>
    <w:pPr>
      <w:ind w:hanging="0"/>
      <w:jc w:val="left"/>
    </w:pPr>
    <w:rPr/>
  </w:style>
  <w:style w:type="paragraph" w:styleId="Style28">
    <w:name w:val="Header"/>
    <w:basedOn w:val="Normal"/>
    <w:link w:val="aa"/>
    <w:uiPriority w:val="99"/>
    <w:semiHidden/>
    <w:unhideWhenUsed/>
    <w:rsid w:val="009a6705"/>
    <w:pPr>
      <w:tabs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c"/>
    <w:uiPriority w:val="99"/>
    <w:semiHidden/>
    <w:unhideWhenUsed/>
    <w:rsid w:val="009a6705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92742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b24c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CBFE-A058-43DB-9946-20763EBA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LibreOffice/6.0.3.2$Windows_x86 LibreOffice_project/8f48d515416608e3a835360314dac7e47fd0b821</Application>
  <Pages>1</Pages>
  <Words>258</Words>
  <Characters>1918</Characters>
  <CharactersWithSpaces>2217</CharactersWithSpaces>
  <Paragraphs>20</Paragraphs>
  <Company>КУИ Красносулинского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2022-05-27T09:36:00Z</dcterms:created>
  <dc:creator>Александра</dc:creator>
  <dc:description/>
  <dc:language>ru-RU</dc:language>
  <cp:lastModifiedBy/>
  <cp:lastPrinted>2022-05-27T16:03:36Z</cp:lastPrinted>
  <dcterms:modified xsi:type="dcterms:W3CDTF">2022-05-27T16:14:57Z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КУИ Красносулинского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