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media/image3.png" ContentType="image/png"/>
  <Override PartName="/word/media/image4.wmf" ContentType="image/x-wmf"/>
  <Override PartName="/word/media/image5.wmf" ContentType="image/x-wmf"/>
  <Override PartName="/word/media/image6.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sz w:val="24"/>
        </w:rPr>
      </w:pPr>
      <w:r>
        <w:rPr/>
      </w:r>
    </w:p>
    <w:p>
      <w:pPr>
        <w:pStyle w:val="Normal"/>
        <w:spacing w:lineRule="auto" w:line="276" w:before="360" w:after="0"/>
        <w:rPr>
          <w:rFonts w:ascii="Arial" w:hAnsi="Arial" w:cs="Arial"/>
          <w:b/>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cs="Arial" w:ascii="Arial" w:hAnsi="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КТО МЫ И ОТКУДА: ПЕРЕПИСЬ ПОСЧИТАЕТ НАРОДЫ И ЯЗЫКИ РОССИИ </w:t>
      </w:r>
    </w:p>
    <w:p>
      <w:pPr>
        <w:pStyle w:val="Normal"/>
        <w:ind w:left="1416" w:hanging="0"/>
        <w:rPr>
          <w:rFonts w:ascii="Arial" w:hAnsi="Arial" w:cs="Arial"/>
          <w:b/>
          <w:b/>
          <w:color w:val="525252" w:themeColor="accent3" w:themeShade="80"/>
          <w:sz w:val="24"/>
          <w:szCs w:val="24"/>
        </w:rPr>
      </w:pPr>
      <w:r>
        <w:rPr>
          <w:rFonts w:cs="Arial" w:ascii="Arial" w:hAnsi="Arial"/>
          <w:b/>
          <w:color w:val="525252" w:themeColor="accent3" w:themeShade="80"/>
          <w:sz w:val="24"/>
          <w:szCs w:val="24"/>
        </w:rPr>
        <w:t>Всероссийская перепись населения, которая пройдет в апреле 2021 года, даст уникальную информацию о национальном составе страны и используемых языках. В День этнографа рассказываем, как предстоящая перепись населения будет учитывать народы России и почему ее новый цифровой формат поможет жителям страны заявить о своей национальной принадлежности.</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Всероссийская перепись населения позволит жителям страны реализовать свое право на национальную самоидентификацию. Так как один из главных принципов переписей населения — самоопределение, то и все сведения, в том числе о национальной принадлежности, будут фиксироваться со слов опрашиваемых. Предъявлять какие-то подтверждающие документы не нужно. Этот принцип работает и при самостоятельном заполнении электронных переписных листов на портале «Госуслуги». Также необходимо помнить, что перепись населения полностью анонимна — в переписные листы не заносятся Ф.И.О. и адрес.</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По итогам последней переписи 2010 года в России насчитывалось семь национальностей, численность населения которых превышала 1 млн человек: русские (80,9% населения, указавшего национальность), татары (3,9%), украинцы (1,4%), башкиры (1,2%), чуваши (1,1%), чеченцы (1,0%) и армяне (0,9%). При этом владение русским языком указало 138 млн человек (99,4% из числа ответивших на вопрос о владении русским языком).</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В переписные листы будущей переписи включены следующие этнолингвистические вопросы к постоянным жителям страны:</w:t>
      </w:r>
    </w:p>
    <w:p>
      <w:pPr>
        <w:pStyle w:val="ListParagraph"/>
        <w:numPr>
          <w:ilvl w:val="0"/>
          <w:numId w:val="1"/>
        </w:numPr>
        <w:jc w:val="both"/>
        <w:rPr>
          <w:rFonts w:ascii="Arial" w:hAnsi="Arial" w:cs="Arial"/>
          <w:color w:val="525252" w:themeColor="accent3" w:themeShade="80"/>
          <w:sz w:val="24"/>
          <w:szCs w:val="24"/>
        </w:rPr>
      </w:pPr>
      <w:r>
        <w:rPr>
          <w:rFonts w:cs="Arial" w:ascii="Arial" w:hAnsi="Arial"/>
          <w:color w:val="525252" w:themeColor="accent3" w:themeShade="80"/>
          <w:sz w:val="24"/>
          <w:szCs w:val="24"/>
        </w:rPr>
        <w:t>национальная принадлежность;</w:t>
      </w:r>
    </w:p>
    <w:p>
      <w:pPr>
        <w:pStyle w:val="ListParagraph"/>
        <w:numPr>
          <w:ilvl w:val="0"/>
          <w:numId w:val="1"/>
        </w:numPr>
        <w:jc w:val="both"/>
        <w:rPr>
          <w:rFonts w:ascii="Arial" w:hAnsi="Arial" w:cs="Arial"/>
          <w:color w:val="525252" w:themeColor="accent3" w:themeShade="80"/>
          <w:sz w:val="24"/>
          <w:szCs w:val="24"/>
        </w:rPr>
      </w:pPr>
      <w:r>
        <w:rPr>
          <w:rFonts w:cs="Arial" w:ascii="Arial" w:hAnsi="Arial"/>
          <w:color w:val="525252" w:themeColor="accent3" w:themeShade="80"/>
          <w:sz w:val="24"/>
          <w:szCs w:val="24"/>
        </w:rPr>
        <w:t>родной язык;</w:t>
      </w:r>
    </w:p>
    <w:p>
      <w:pPr>
        <w:pStyle w:val="ListParagraph"/>
        <w:numPr>
          <w:ilvl w:val="0"/>
          <w:numId w:val="1"/>
        </w:numPr>
        <w:jc w:val="both"/>
        <w:rPr>
          <w:rFonts w:ascii="Arial" w:hAnsi="Arial" w:cs="Arial"/>
          <w:color w:val="525252" w:themeColor="accent3" w:themeShade="80"/>
          <w:sz w:val="24"/>
          <w:szCs w:val="24"/>
        </w:rPr>
      </w:pPr>
      <w:r>
        <w:rPr>
          <w:rFonts w:cs="Arial" w:ascii="Arial" w:hAnsi="Arial"/>
          <w:color w:val="525252" w:themeColor="accent3" w:themeShade="80"/>
          <w:sz w:val="24"/>
          <w:szCs w:val="24"/>
        </w:rPr>
        <w:t>владение и пользование русским языком;</w:t>
      </w:r>
    </w:p>
    <w:p>
      <w:pPr>
        <w:pStyle w:val="ListParagraph"/>
        <w:numPr>
          <w:ilvl w:val="0"/>
          <w:numId w:val="1"/>
        </w:numPr>
        <w:jc w:val="both"/>
        <w:rPr>
          <w:rFonts w:ascii="Arial" w:hAnsi="Arial" w:cs="Arial"/>
          <w:color w:val="525252" w:themeColor="accent3" w:themeShade="80"/>
          <w:sz w:val="24"/>
          <w:szCs w:val="24"/>
        </w:rPr>
      </w:pPr>
      <w:r>
        <w:rPr>
          <w:rFonts w:cs="Arial" w:ascii="Arial" w:hAnsi="Arial"/>
          <w:color w:val="525252" w:themeColor="accent3" w:themeShade="80"/>
          <w:sz w:val="24"/>
          <w:szCs w:val="24"/>
        </w:rPr>
        <w:t>владение и пользование иными языками.</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Ответы на них позволят получить информацию о численности этносов, населяющих Россию, их размещении на территории страны, выяснить условиях их проживания, а также собрать многие другие демографические, лингвистические и экономические данные.</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Вопрос «Ваша национальная принадлежность» в переписных листах открытый, он не предполагает использование каких бы то ни было «допустимых» вариантов ответа. Переписчикам запрещено задавать наводящие вопросы или ставить под сомнение ответы, в переписной лист вносится то название, которое произносит респондент.</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Как правило, малочисленные коренные народы России проживают в отдаленных и труднодоступных местностях, транспортное сообщение с которыми в основной период переписи — в апреле 2021 года — будет затруднено. Чтобы учесть всех, перепись населения в таких местностях пройдет тогда, когда доступ переписчиков на эти территории возможен — в определенный период с 1 октября 2020 года по 30 июня 2021 года.</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При подготовке переписей населения Росстат активно сотрудничает с этнографами и лингвистами. «Информация, предоставленная сотрудниками Института этнологии и антропологии РАН имени Н.Н. Миклухо-Маклая, становится основой для подготовки этнолингвистических вопросов в переписных листах и дальнейшей обработки результатов переписи», — отмечает главный научный сотрудник ИЭА,  председатель комиссии по гармонизации межнациональных и межрелигиозных отношений Общественной палаты России, член исполкома Российского общества политологов Владимир Зорин.</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По его словам, новый цифровой формат предстоящей переписи населения станет эффективным инструментом выражения национальной идентичности. «Электронные переписные листы каждый житель страны сможет заполнить самостоятельно, без участия переписчика, и определить свою национальность также абсолютно самостоятельно», — подчеркнул Зорин.</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t>Также он отметил, что итоги переписей населения наиболее полно отражают национальный состав населения. Именно они сориентируют органы власти на решение задач этнокультурного развития народов, населяющих нашу страну.</w:t>
      </w:r>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r>
    </w:p>
    <w:p>
      <w:pPr>
        <w:pStyle w:val="Normal"/>
        <w:ind w:firstLine="708"/>
        <w:jc w:val="both"/>
        <w:rPr>
          <w:rFonts w:ascii="Arial" w:hAnsi="Arial" w:cs="Arial"/>
          <w:i/>
          <w:i/>
          <w:color w:val="525252" w:themeColor="accent3" w:themeShade="80"/>
          <w:sz w:val="24"/>
          <w:szCs w:val="24"/>
        </w:rPr>
      </w:pPr>
      <w:r>
        <w:rPr>
          <w:rFonts w:cs="Arial" w:ascii="Arial" w:hAnsi="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bookmarkStart w:id="0" w:name="_GoBack"/>
      <w:bookmarkEnd w:id="0"/>
    </w:p>
    <w:p>
      <w:pPr>
        <w:pStyle w:val="Normal"/>
        <w:spacing w:lineRule="auto" w:line="240" w:before="0" w:after="0"/>
        <w:rPr>
          <w:rFonts w:ascii="Arial" w:hAnsi="Arial" w:cs="Arial"/>
          <w:b/>
          <w:b/>
          <w:color w:val="595959"/>
          <w:sz w:val="24"/>
        </w:rPr>
      </w:pPr>
      <w:r>
        <w:rPr>
          <w:rFonts w:cs="Arial" w:ascii="Arial" w:hAnsi="Arial"/>
          <w:b/>
          <w:color w:val="595959"/>
          <w:sz w:val="24"/>
        </w:rPr>
        <w:t>Медиаофис Всероссийской переписи населения</w:t>
      </w:r>
    </w:p>
    <w:p>
      <w:pPr>
        <w:pStyle w:val="Normal"/>
        <w:spacing w:lineRule="auto" w:line="240" w:before="0" w:after="0"/>
        <w:jc w:val="both"/>
        <w:rPr/>
      </w:pPr>
      <w:hyperlink r:id="rId2">
        <w:r>
          <w:rPr>
            <w:rStyle w:val="Style17"/>
            <w:rFonts w:cs="Arial" w:ascii="Arial" w:hAnsi="Arial"/>
            <w:sz w:val="24"/>
            <w:szCs w:val="24"/>
          </w:rPr>
          <w:t>media@strana2020.ru</w:t>
        </w:r>
      </w:hyperlink>
    </w:p>
    <w:p>
      <w:pPr>
        <w:pStyle w:val="Normal"/>
        <w:spacing w:lineRule="auto" w:line="240" w:before="0" w:after="0"/>
        <w:jc w:val="both"/>
        <w:rPr/>
      </w:pPr>
      <w:hyperlink r:id="rId3">
        <w:r>
          <w:rPr>
            <w:rStyle w:val="Style17"/>
            <w:rFonts w:cs="Arial" w:ascii="Arial" w:hAnsi="Arial"/>
            <w:sz w:val="24"/>
          </w:rPr>
          <w:t>www.strana2020.ru</w:t>
        </w:r>
      </w:hyperlink>
    </w:p>
    <w:p>
      <w:pPr>
        <w:pStyle w:val="Normal"/>
        <w:spacing w:lineRule="auto" w:line="240" w:before="0" w:after="0"/>
        <w:jc w:val="both"/>
        <w:rPr>
          <w:rFonts w:ascii="Arial" w:hAnsi="Arial" w:cs="Arial"/>
          <w:color w:val="595959"/>
          <w:sz w:val="24"/>
        </w:rPr>
      </w:pPr>
      <w:r>
        <w:rPr>
          <w:rFonts w:cs="Arial" w:ascii="Arial" w:hAnsi="Arial"/>
          <w:color w:val="595959"/>
          <w:sz w:val="24"/>
        </w:rPr>
        <w:t>+7 (495) 933-31-94</w:t>
      </w:r>
    </w:p>
    <w:p>
      <w:pPr>
        <w:pStyle w:val="Normal"/>
        <w:spacing w:lineRule="auto" w:line="240" w:before="0" w:after="0"/>
        <w:jc w:val="both"/>
        <w:rPr/>
      </w:pPr>
      <w:hyperlink r:id="rId4">
        <w:r>
          <w:rPr>
            <w:rStyle w:val="Style17"/>
            <w:rFonts w:cs="Arial" w:ascii="Arial" w:hAnsi="Arial"/>
            <w:sz w:val="24"/>
          </w:rPr>
          <w:t>https://www.facebook.com/strana2020</w:t>
        </w:r>
      </w:hyperlink>
    </w:p>
    <w:p>
      <w:pPr>
        <w:pStyle w:val="Normal"/>
        <w:spacing w:lineRule="auto" w:line="240" w:before="0" w:after="0"/>
        <w:jc w:val="both"/>
        <w:rPr/>
      </w:pPr>
      <w:hyperlink r:id="rId5">
        <w:r>
          <w:rPr>
            <w:rStyle w:val="Style17"/>
            <w:rFonts w:cs="Arial" w:ascii="Arial" w:hAnsi="Arial"/>
            <w:sz w:val="24"/>
          </w:rPr>
          <w:t>https://vk.com/strana2020</w:t>
        </w:r>
      </w:hyperlink>
    </w:p>
    <w:p>
      <w:pPr>
        <w:pStyle w:val="Normal"/>
        <w:spacing w:lineRule="auto" w:line="240" w:before="0" w:after="0"/>
        <w:jc w:val="both"/>
        <w:rPr/>
      </w:pPr>
      <w:hyperlink r:id="rId6">
        <w:r>
          <w:rPr>
            <w:rStyle w:val="Style17"/>
            <w:rFonts w:cs="Arial" w:ascii="Arial" w:hAnsi="Arial"/>
            <w:sz w:val="24"/>
          </w:rPr>
          <w:t>https://ok.ru/strana2020</w:t>
        </w:r>
      </w:hyperlink>
    </w:p>
    <w:p>
      <w:pPr>
        <w:pStyle w:val="Normal"/>
        <w:spacing w:lineRule="auto" w:line="240" w:before="0" w:after="0"/>
        <w:jc w:val="both"/>
        <w:rPr/>
      </w:pPr>
      <w:hyperlink r:id="rId7">
        <w:r>
          <w:rPr>
            <w:rStyle w:val="Style17"/>
            <w:rFonts w:cs="Arial" w:ascii="Arial" w:hAnsi="Arial"/>
            <w:sz w:val="24"/>
            <w:lang w:val="en-US"/>
          </w:rPr>
          <w:t>https</w:t>
        </w:r>
        <w:r>
          <w:rPr>
            <w:rStyle w:val="Style17"/>
            <w:rFonts w:cs="Arial" w:ascii="Arial" w:hAnsi="Arial"/>
            <w:sz w:val="24"/>
          </w:rPr>
          <w:t>://</w:t>
        </w:r>
        <w:r>
          <w:rPr>
            <w:rStyle w:val="Style17"/>
            <w:rFonts w:cs="Arial" w:ascii="Arial" w:hAnsi="Arial"/>
            <w:sz w:val="24"/>
            <w:lang w:val="en-US"/>
          </w:rPr>
          <w:t>www</w:t>
        </w:r>
        <w:r>
          <w:rPr>
            <w:rStyle w:val="Style17"/>
            <w:rFonts w:cs="Arial" w:ascii="Arial" w:hAnsi="Arial"/>
            <w:sz w:val="24"/>
          </w:rPr>
          <w:t>.</w:t>
        </w:r>
        <w:r>
          <w:rPr>
            <w:rStyle w:val="Style17"/>
            <w:rFonts w:cs="Arial" w:ascii="Arial" w:hAnsi="Arial"/>
            <w:sz w:val="24"/>
            <w:lang w:val="en-US"/>
          </w:rPr>
          <w:t>instagram</w:t>
        </w:r>
        <w:r>
          <w:rPr>
            <w:rStyle w:val="Style17"/>
            <w:rFonts w:cs="Arial" w:ascii="Arial" w:hAnsi="Arial"/>
            <w:sz w:val="24"/>
          </w:rPr>
          <w:t>.</w:t>
        </w:r>
        <w:r>
          <w:rPr>
            <w:rStyle w:val="Style17"/>
            <w:rFonts w:cs="Arial" w:ascii="Arial" w:hAnsi="Arial"/>
            <w:sz w:val="24"/>
            <w:lang w:val="en-US"/>
          </w:rPr>
          <w:t>com</w:t>
        </w:r>
        <w:r>
          <w:rPr>
            <w:rStyle w:val="Style17"/>
            <w:rFonts w:cs="Arial" w:ascii="Arial" w:hAnsi="Arial"/>
            <w:sz w:val="24"/>
          </w:rPr>
          <w:t>/</w:t>
        </w:r>
        <w:r>
          <w:rPr>
            <w:rStyle w:val="Style17"/>
            <w:rFonts w:cs="Arial" w:ascii="Arial" w:hAnsi="Arial"/>
            <w:sz w:val="24"/>
            <w:lang w:val="en-US"/>
          </w:rPr>
          <w:t>strana</w:t>
        </w:r>
        <w:r>
          <w:rPr>
            <w:rStyle w:val="Style17"/>
            <w:rFonts w:cs="Arial" w:ascii="Arial" w:hAnsi="Arial"/>
            <w:sz w:val="24"/>
          </w:rPr>
          <w:t>2020</w:t>
        </w:r>
      </w:hyperlink>
    </w:p>
    <w:p>
      <w:pPr>
        <w:pStyle w:val="Normal"/>
        <w:spacing w:lineRule="auto" w:line="240" w:before="0" w:after="0"/>
        <w:jc w:val="both"/>
        <w:rPr/>
      </w:pPr>
      <w:hyperlink r:id="rId8">
        <w:r>
          <w:rPr>
            <w:rStyle w:val="Style17"/>
            <w:rFonts w:cs="Arial" w:ascii="Arial" w:hAnsi="Arial"/>
            <w:sz w:val="24"/>
            <w:lang w:val="en-US"/>
          </w:rPr>
          <w:t>youtube</w:t>
        </w:r>
        <w:r>
          <w:rPr>
            <w:rStyle w:val="Style17"/>
            <w:rFonts w:cs="Arial" w:ascii="Arial" w:hAnsi="Arial"/>
            <w:sz w:val="24"/>
          </w:rPr>
          <w:t>.</w:t>
        </w:r>
        <w:r>
          <w:rPr>
            <w:rStyle w:val="Style17"/>
            <w:rFonts w:cs="Arial" w:ascii="Arial" w:hAnsi="Arial"/>
            <w:sz w:val="24"/>
            <w:lang w:val="en-US"/>
          </w:rPr>
          <w:t>com</w:t>
        </w:r>
      </w:hyperlink>
    </w:p>
    <w:p>
      <w:pPr>
        <w:pStyle w:val="Normal"/>
        <w:ind w:firstLine="708"/>
        <w:jc w:val="both"/>
        <w:rPr>
          <w:rFonts w:ascii="Arial" w:hAnsi="Arial" w:cs="Arial"/>
          <w:color w:val="525252" w:themeColor="accent3" w:themeShade="80"/>
          <w:sz w:val="24"/>
          <w:szCs w:val="24"/>
        </w:rPr>
      </w:pPr>
      <w:r>
        <w:rPr>
          <w:rFonts w:cs="Arial" w:ascii="Arial" w:hAnsi="Arial"/>
          <w:color w:val="525252" w:themeColor="accent3" w:themeShade="80"/>
          <w:sz w:val="24"/>
          <w:szCs w:val="24"/>
        </w:rPr>
      </w:r>
    </w:p>
    <w:p>
      <w:pPr>
        <w:pStyle w:val="Normal"/>
        <w:spacing w:lineRule="auto" w:line="240" w:before="0" w:after="0"/>
        <w:rPr>
          <w:rFonts w:ascii="Arial" w:hAnsi="Arial" w:cs="Arial"/>
          <w:i/>
          <w:i/>
          <w:color w:val="525252" w:themeColor="accent3" w:themeShade="80"/>
          <w:sz w:val="24"/>
          <w:szCs w:val="24"/>
        </w:rPr>
      </w:pPr>
      <w:r>
        <w:rPr>
          <w:rFonts w:cs="Arial" w:ascii="Arial" w:hAnsi="Arial"/>
          <w:i/>
          <w:color w:val="525252" w:themeColor="accent3" w:themeShade="80"/>
          <w:sz w:val="24"/>
          <w:szCs w:val="24"/>
        </w:rPr>
      </w:r>
    </w:p>
    <w:p>
      <w:pPr>
        <w:pStyle w:val="Normal"/>
        <w:spacing w:lineRule="auto" w:line="240" w:before="0" w:after="0"/>
        <w:jc w:val="both"/>
        <w:rPr/>
      </w:pPr>
      <w:r>
        <w:rPr/>
        <w:t xml:space="preserve">  </w:t>
      </w:r>
      <w:r>
        <w:rPr/>
        <w:t xml:space="preserve">Уполномоченный по вопросам переписи </w:t>
      </w:r>
    </w:p>
    <w:p>
      <w:pPr>
        <w:pStyle w:val="Normal"/>
        <w:spacing w:lineRule="auto" w:line="240" w:before="0" w:after="0"/>
        <w:jc w:val="both"/>
        <w:rPr/>
      </w:pPr>
      <w:r>
        <w:rPr/>
        <w:t xml:space="preserve">  </w:t>
      </w:r>
      <w:r>
        <w:rPr/>
        <w:t>по Красносулинскому району при ОГС г.Шахты</w:t>
      </w:r>
    </w:p>
    <w:p>
      <w:pPr>
        <w:pStyle w:val="Normal"/>
        <w:spacing w:lineRule="auto" w:line="240" w:before="0" w:after="0"/>
        <w:jc w:val="both"/>
        <w:rPr/>
      </w:pPr>
      <w:r>
        <w:rPr/>
        <w:t xml:space="preserve">  </w:t>
      </w:r>
      <w:r>
        <w:rPr/>
        <w:t>Лукьяненко И.Г. тел. 8(938)1268377</w:t>
      </w:r>
    </w:p>
    <w:sectPr>
      <w:headerReference w:type="default" r:id="rId9"/>
      <w:footerReference w:type="default" r:id="rId10"/>
      <w:type w:val="nextPage"/>
      <w:pgSz w:w="11906" w:h="16838"/>
      <w:pgMar w:left="1701" w:right="1274" w:header="0" w:top="1134" w:footer="397"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57996392"/>
    </w:sdtPr>
    <w:sdtContent>
      <w:p>
        <w:pPr>
          <w:pStyle w:val="Style27"/>
          <w:rPr/>
        </w:pPr>
        <w:r>
          <w:rPr/>
          <w:fldChar w:fldCharType="begin"/>
          <w:drawing>
            <wp:anchor behindDoc="1" distT="0" distB="0" distL="0" distR="0" simplePos="0" locked="0" layoutInCell="1" allowOverlap="1" relativeHeight="8">
              <wp:simplePos x="0" y="0"/>
              <wp:positionH relativeFrom="column">
                <wp:posOffset>-165735</wp:posOffset>
              </wp:positionH>
              <wp:positionV relativeFrom="paragraph">
                <wp:posOffset>-107315</wp:posOffset>
              </wp:positionV>
              <wp:extent cx="438150" cy="428625"/>
              <wp:effectExtent l="0" t="0" r="0" b="0"/>
              <wp:wrapNone/>
              <wp:docPr id="3" name="Рисунок 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7" descr=""/>
                      <pic:cNvPicPr>
                        <a:picLocks noChangeAspect="1" noChangeArrowheads="1"/>
                      </pic:cNvPicPr>
                    </pic:nvPicPr>
                    <pic:blipFill>
                      <a:blip r:embed="rId1"/>
                      <a:stretch>
                        <a:fillRect/>
                      </a:stretch>
                    </pic:blipFill>
                    <pic:spPr bwMode="auto">
                      <a:xfrm>
                        <a:off x="0" y="0"/>
                        <a:ext cx="438150" cy="428625"/>
                      </a:xfrm>
                      <a:prstGeom prst="rect">
                        <a:avLst/>
                      </a:prstGeom>
                    </pic:spPr>
                  </pic:pic>
                </a:graphicData>
              </a:graphic>
            </wp:anchor>
          </w:drawing>
          <w:drawing>
            <wp:anchor behindDoc="1" distT="0" distB="0" distL="0" distR="0" simplePos="0" locked="0" layoutInCell="1" allowOverlap="1" relativeHeight="11">
              <wp:simplePos x="0" y="0"/>
              <wp:positionH relativeFrom="column">
                <wp:posOffset>-92710</wp:posOffset>
              </wp:positionH>
              <wp:positionV relativeFrom="paragraph">
                <wp:posOffset>-41275</wp:posOffset>
              </wp:positionV>
              <wp:extent cx="283845" cy="283845"/>
              <wp:effectExtent l="0" t="0" r="0" b="0"/>
              <wp:wrapNone/>
              <wp:docPr id="4" name="Рисунок 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8" descr=""/>
                      <pic:cNvPicPr>
                        <a:picLocks noChangeAspect="1" noChangeArrowheads="1"/>
                      </pic:cNvPicPr>
                    </pic:nvPicPr>
                    <pic:blipFill>
                      <a:blip r:embed="rId2"/>
                      <a:stretch>
                        <a:fillRect/>
                      </a:stretch>
                    </pic:blipFill>
                    <pic:spPr bwMode="auto">
                      <a:xfrm>
                        <a:off x="0" y="0"/>
                        <a:ext cx="283845" cy="283845"/>
                      </a:xfrm>
                      <a:prstGeom prst="rect">
                        <a:avLst/>
                      </a:prstGeom>
                    </pic:spPr>
                  </pic:pic>
                </a:graphicData>
              </a:graphic>
            </wp:anchor>
          </w:drawing>
          <w:drawing>
            <wp:anchor behindDoc="1" distT="0" distB="0" distL="0" distR="0" simplePos="0" locked="0" layoutInCell="1" allowOverlap="1" relativeHeight="14">
              <wp:simplePos x="0" y="0"/>
              <wp:positionH relativeFrom="column">
                <wp:posOffset>-90805</wp:posOffset>
              </wp:positionH>
              <wp:positionV relativeFrom="paragraph">
                <wp:posOffset>-38100</wp:posOffset>
              </wp:positionV>
              <wp:extent cx="285750" cy="285750"/>
              <wp:effectExtent l="0" t="0" r="0" b="0"/>
              <wp:wrapNone/>
              <wp:docPr id="5" name="Рисунок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9" descr=""/>
                      <pic:cNvPicPr>
                        <a:picLocks noChangeAspect="1" noChangeArrowheads="1"/>
                      </pic:cNvPicPr>
                    </pic:nvPicPr>
                    <pic:blipFill>
                      <a:blip r:embed="rId3"/>
                      <a:stretch>
                        <a:fillRect/>
                      </a:stretch>
                    </pic:blipFill>
                    <pic:spPr bwMode="auto">
                      <a:xfrm>
                        <a:off x="0" y="0"/>
                        <a:ext cx="285750" cy="285750"/>
                      </a:xfrm>
                      <a:prstGeom prst="rect">
                        <a:avLst/>
                      </a:prstGeom>
                    </pic:spPr>
                  </pic:pic>
                </a:graphicData>
              </a:graphic>
            </wp:anchor>
          </w:drawing>
        </w:r>
        <w:r>
          <w:rPr/>
          <w:instrText> PAGE </w:instrText>
        </w:r>
        <w:r>
          <w:rPr/>
          <w:fldChar w:fldCharType="separate"/>
        </w:r>
        <w:r>
          <w:rPr/>
          <w:t>1</w:t>
        </w:r>
        <w:r>
          <w:rPr/>
          <w:fldChar w:fldCharType="end"/>
        </w:r>
      </w:p>
    </w:sdtContent>
  </w:sdt>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left="-1701" w:hanging="0"/>
      <w:rPr/>
    </w:pPr>
    <w:r>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шапка"/>
                  <pic:cNvPicPr>
                    <a:picLocks noChangeAspect="1" noChangeArrowheads="1"/>
                  </pic:cNvPicPr>
                </pic:nvPicPr>
                <pic:blipFill>
                  <a:blip r:embed="rId1"/>
                  <a:srcRect l="0" t="0" r="41371" b="0"/>
                  <a:stretch>
                    <a:fillRect/>
                  </a:stretch>
                </pic:blipFill>
                <pic:spPr bwMode="auto">
                  <a:xfrm>
                    <a:off x="0" y="0"/>
                    <a:ext cx="4428490" cy="1562735"/>
                  </a:xfrm>
                  <a:prstGeom prst="rect">
                    <a:avLst/>
                  </a:prstGeom>
                </pic:spPr>
              </pic:pic>
            </a:graphicData>
          </a:graphic>
        </wp:inline>
      </w:drawing>
      <mc:AlternateContent>
        <mc:Choice Requires="wps">
          <w:drawing>
            <wp:anchor behindDoc="1" distT="0" distB="0" distL="0" distR="0" simplePos="0" locked="0" layoutInCell="1" allowOverlap="1" relativeHeight="5">
              <wp:simplePos x="0" y="0"/>
              <wp:positionH relativeFrom="column">
                <wp:align>center</wp:align>
              </wp:positionH>
              <wp:positionV relativeFrom="margin">
                <wp:align>center</wp:align>
              </wp:positionV>
              <wp:extent cx="23622635" cy="33414335"/>
              <wp:effectExtent l="0" t="0" r="0" b="0"/>
              <wp:wrapNone/>
              <wp:docPr id="2" name="WordPictureWatermark4014939"/>
              <a:graphic xmlns:a="http://schemas.openxmlformats.org/drawingml/2006/main">
                <a:graphicData uri="http://schemas.openxmlformats.org/drawingml/2006/picture">
                  <pic:pic xmlns:pic="http://schemas.openxmlformats.org/drawingml/2006/picture">
                    <pic:nvPicPr>
                      <pic:cNvPr id="0" name="WordPictureWatermark4014939" descr=""/>
                      <pic:cNvPicPr/>
                    </pic:nvPicPr>
                    <pic:blipFill>
                      <a:blip r:embed="rId2"/>
                      <a:stretch/>
                    </pic:blipFill>
                    <pic:spPr>
                      <a:xfrm>
                        <a:off x="0" y="0"/>
                        <a:ext cx="23622120" cy="3341376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shape_0" stroked="f" style="position:absolute;margin-left:-706.75pt;margin-top:-984.45pt;width:1859.95pt;height:2630.95pt;mso-position-horizontal:center;mso-position-vertical:center;mso-position-vertical-relative:margin" type="shapetype_75">
              <v:imagedata r:id="rId3" o:detectmouseclick="t"/>
              <w10:wrap type="none"/>
              <v:stroke color="#3465a4" joinstyle="round" endcap="flat"/>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a02726"/>
    <w:rPr/>
  </w:style>
  <w:style w:type="character" w:styleId="Style15" w:customStyle="1">
    <w:name w:val="Нижний колонтитул Знак"/>
    <w:basedOn w:val="DefaultParagraphFont"/>
    <w:link w:val="a5"/>
    <w:uiPriority w:val="99"/>
    <w:qFormat/>
    <w:rsid w:val="00a02726"/>
    <w:rPr/>
  </w:style>
  <w:style w:type="character" w:styleId="Style16" w:customStyle="1">
    <w:name w:val="Текст выноски Знак"/>
    <w:basedOn w:val="DefaultParagraphFont"/>
    <w:link w:val="a7"/>
    <w:uiPriority w:val="99"/>
    <w:semiHidden/>
    <w:qFormat/>
    <w:rsid w:val="004e096c"/>
    <w:rPr>
      <w:rFonts w:ascii="Segoe UI" w:hAnsi="Segoe UI" w:cs="Segoe UI"/>
      <w:sz w:val="18"/>
      <w:szCs w:val="18"/>
    </w:rPr>
  </w:style>
  <w:style w:type="character" w:styleId="Style17">
    <w:name w:val="Интернет-ссылка"/>
    <w:uiPriority w:val="99"/>
    <w:unhideWhenUsed/>
    <w:rsid w:val="004e096c"/>
    <w:rPr>
      <w:color w:val="0563C1"/>
      <w:u w:val="single"/>
    </w:rPr>
  </w:style>
  <w:style w:type="character" w:styleId="FollowedHyperlink">
    <w:name w:val="FollowedHyperlink"/>
    <w:basedOn w:val="DefaultParagraphFont"/>
    <w:uiPriority w:val="99"/>
    <w:semiHidden/>
    <w:unhideWhenUsed/>
    <w:qFormat/>
    <w:rsid w:val="000d68b7"/>
    <w:rPr>
      <w:color w:val="954F72" w:themeColor="followedHyperlink"/>
      <w:u w:val="single"/>
    </w:rPr>
  </w:style>
  <w:style w:type="character" w:styleId="Annotationreference">
    <w:name w:val="annotation reference"/>
    <w:basedOn w:val="DefaultParagraphFont"/>
    <w:uiPriority w:val="99"/>
    <w:semiHidden/>
    <w:unhideWhenUsed/>
    <w:qFormat/>
    <w:rsid w:val="005d7097"/>
    <w:rPr>
      <w:sz w:val="16"/>
      <w:szCs w:val="16"/>
    </w:rPr>
  </w:style>
  <w:style w:type="character" w:styleId="Style18" w:customStyle="1">
    <w:name w:val="Текст примечания Знак"/>
    <w:basedOn w:val="DefaultParagraphFont"/>
    <w:link w:val="ae"/>
    <w:uiPriority w:val="99"/>
    <w:semiHidden/>
    <w:qFormat/>
    <w:rsid w:val="005d7097"/>
    <w:rPr>
      <w:sz w:val="20"/>
      <w:szCs w:val="20"/>
    </w:rPr>
  </w:style>
  <w:style w:type="character" w:styleId="Style19" w:customStyle="1">
    <w:name w:val="Тема примечания Знак"/>
    <w:basedOn w:val="Style18"/>
    <w:link w:val="af0"/>
    <w:uiPriority w:val="99"/>
    <w:semiHidden/>
    <w:qFormat/>
    <w:rsid w:val="005d7097"/>
    <w:rPr>
      <w:b/>
      <w:bCs/>
      <w:sz w:val="20"/>
      <w:szCs w:val="20"/>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Style25">
    <w:name w:val="Верхний и нижний колонтитулы"/>
    <w:basedOn w:val="Normal"/>
    <w:qFormat/>
    <w:pPr/>
    <w:rPr/>
  </w:style>
  <w:style w:type="paragraph" w:styleId="Style26">
    <w:name w:val="Header"/>
    <w:basedOn w:val="Normal"/>
    <w:link w:val="a4"/>
    <w:uiPriority w:val="99"/>
    <w:unhideWhenUsed/>
    <w:rsid w:val="00a02726"/>
    <w:pPr>
      <w:tabs>
        <w:tab w:val="clear" w:pos="708"/>
        <w:tab w:val="center" w:pos="4677" w:leader="none"/>
        <w:tab w:val="right" w:pos="9355" w:leader="none"/>
      </w:tabs>
      <w:spacing w:lineRule="auto" w:line="240" w:before="0" w:after="0"/>
    </w:pPr>
    <w:rPr/>
  </w:style>
  <w:style w:type="paragraph" w:styleId="Style27">
    <w:name w:val="Footer"/>
    <w:basedOn w:val="Normal"/>
    <w:link w:val="a6"/>
    <w:uiPriority w:val="99"/>
    <w:unhideWhenUsed/>
    <w:rsid w:val="00a02726"/>
    <w:pPr>
      <w:tabs>
        <w:tab w:val="clear" w:pos="708"/>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4e096c"/>
    <w:pPr>
      <w:spacing w:lineRule="auto" w:line="240" w:before="0" w:after="0"/>
    </w:pPr>
    <w:rPr>
      <w:rFonts w:ascii="Segoe UI" w:hAnsi="Segoe UI" w:cs="Segoe UI"/>
      <w:sz w:val="18"/>
      <w:szCs w:val="18"/>
    </w:rPr>
  </w:style>
  <w:style w:type="paragraph" w:styleId="NormalWeb">
    <w:name w:val="Normal (Web)"/>
    <w:basedOn w:val="Normal"/>
    <w:uiPriority w:val="99"/>
    <w:semiHidden/>
    <w:unhideWhenUsed/>
    <w:qFormat/>
    <w:rsid w:val="00f0254d"/>
    <w:pPr>
      <w:spacing w:lineRule="auto" w:line="240" w:beforeAutospacing="1" w:afterAutospacing="1"/>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2e7d22"/>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bf4236"/>
    <w:pPr>
      <w:spacing w:before="0" w:after="160"/>
      <w:ind w:left="720" w:hanging="0"/>
      <w:contextualSpacing/>
    </w:pPr>
    <w:rPr/>
  </w:style>
  <w:style w:type="paragraph" w:styleId="Annotationtext">
    <w:name w:val="annotation text"/>
    <w:basedOn w:val="Normal"/>
    <w:link w:val="af"/>
    <w:uiPriority w:val="99"/>
    <w:semiHidden/>
    <w:unhideWhenUsed/>
    <w:qFormat/>
    <w:rsid w:val="005d7097"/>
    <w:pPr>
      <w:spacing w:lineRule="auto" w:line="240"/>
    </w:pPr>
    <w:rPr>
      <w:sz w:val="20"/>
      <w:szCs w:val="20"/>
    </w:rPr>
  </w:style>
  <w:style w:type="paragraph" w:styleId="Annotationsubject">
    <w:name w:val="annotation subject"/>
    <w:basedOn w:val="Annotationtext"/>
    <w:next w:val="Annotationtext"/>
    <w:link w:val="af1"/>
    <w:uiPriority w:val="99"/>
    <w:semiHidden/>
    <w:unhideWhenUsed/>
    <w:qFormat/>
    <w:rsid w:val="005d7097"/>
    <w:pPr/>
    <w:rPr>
      <w:b/>
      <w:bCs/>
    </w:rPr>
  </w:style>
  <w:style w:type="paragraph" w:styleId="Revision">
    <w:name w:val="Revision"/>
    <w:uiPriority w:val="99"/>
    <w:semiHidden/>
    <w:qFormat/>
    <w:rsid w:val="004203e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dia@strana2020.ru" TargetMode="External"/><Relationship Id="rId3" Type="http://schemas.openxmlformats.org/officeDocument/2006/relationships/hyperlink" Target="http://www.strana2020.ru/" TargetMode="External"/><Relationship Id="rId4" Type="http://schemas.openxmlformats.org/officeDocument/2006/relationships/hyperlink" Target="https://www.facebook.com/strana2020" TargetMode="External"/><Relationship Id="rId5" Type="http://schemas.openxmlformats.org/officeDocument/2006/relationships/hyperlink" Target="https://vk.com/strana2020" TargetMode="External"/><Relationship Id="rId6" Type="http://schemas.openxmlformats.org/officeDocument/2006/relationships/hyperlink" Target="https://ok.ru/strana2020" TargetMode="External"/><Relationship Id="rId7" Type="http://schemas.openxmlformats.org/officeDocument/2006/relationships/hyperlink" Target="https://www.instagram.com/strana2020" TargetMode="External"/><Relationship Id="rId8" Type="http://schemas.openxmlformats.org/officeDocument/2006/relationships/hyperlink" Target="https://www.youtube.com/channel/UCgTKw3dQVvCVGJuHqiWG5Zg" TargetMode="External"/><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5.wmf"/><Relationship Id="rId3" Type="http://schemas.openxmlformats.org/officeDocument/2006/relationships/image" Target="media/image6.wmf"/>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1EA81-CCF3-4AA7-8765-131C1088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6159</TotalTime>
  <Application>LibreOffice/6.3.2.2$Windows_x86 LibreOffice_project/98b30e735bda24bc04ab42594c85f7fd8be07b9c</Application>
  <Pages>3</Pages>
  <Words>553</Words>
  <Characters>4020</Characters>
  <CharactersWithSpaces>4556</CharactersWithSpaces>
  <Paragraphs>30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2020-05-14T15:54:00Z</dcterms:created>
  <dc:creator>Shekhovtsova Valeria</dc:creator>
  <dc:description/>
  <dc:language>ru-RU</dc:language>
  <cp:lastModifiedBy/>
  <dcterms:modified xsi:type="dcterms:W3CDTF">2020-07-20T17:29:21Z</dcterms:modified>
  <cp:revision>324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